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186B" w14:textId="77777777" w:rsidR="00A41B04" w:rsidRPr="00A41B04" w:rsidRDefault="00A41B04" w:rsidP="00A41B04">
      <w:pPr>
        <w:rPr>
          <w:b/>
          <w:bCs/>
          <w:sz w:val="36"/>
          <w:szCs w:val="36"/>
        </w:rPr>
      </w:pPr>
      <w:r w:rsidRPr="00A41B04">
        <w:rPr>
          <w:b/>
          <w:bCs/>
          <w:sz w:val="36"/>
          <w:szCs w:val="36"/>
        </w:rPr>
        <w:t>The Commercial Conflict Diagnostic</w:t>
      </w:r>
    </w:p>
    <w:p w14:paraId="21E62092" w14:textId="77777777" w:rsidR="00A41B04" w:rsidRPr="00A41B04" w:rsidRDefault="00A41B04" w:rsidP="00A41B04">
      <w:r w:rsidRPr="00A41B04">
        <w:t>A rapid diagnostic tool for executives and boards.</w:t>
      </w:r>
    </w:p>
    <w:p w14:paraId="7DB50993" w14:textId="77777777" w:rsidR="00A41B04" w:rsidRPr="00A41B04" w:rsidRDefault="00A41B04" w:rsidP="00A41B04">
      <w:r w:rsidRPr="00A41B04">
        <w:rPr>
          <w:i/>
          <w:iCs/>
        </w:rPr>
        <w:t>Score each item from 1 (Low) to 5 (High). Tick or enter the score in the box.</w:t>
      </w:r>
    </w:p>
    <w:p w14:paraId="253D5992" w14:textId="77777777" w:rsidR="00A41B04" w:rsidRPr="00A41B04" w:rsidRDefault="00A41B04" w:rsidP="00A41B04">
      <w:pPr>
        <w:rPr>
          <w:b/>
          <w:bCs/>
        </w:rPr>
      </w:pPr>
      <w:r w:rsidRPr="00A41B04">
        <w:rPr>
          <w:b/>
          <w:bCs/>
        </w:rPr>
        <w:t>1. Conflict Type</w:t>
      </w:r>
    </w:p>
    <w:p w14:paraId="3DA1F19C" w14:textId="77777777" w:rsidR="00A41B04" w:rsidRPr="00A41B04" w:rsidRDefault="00A41B04" w:rsidP="00A41B04">
      <w:r w:rsidRPr="00A41B04">
        <w:rPr>
          <w:i/>
          <w:iCs/>
        </w:rPr>
        <w:t>(Score the dominant type of conflict)</w:t>
      </w:r>
    </w:p>
    <w:tbl>
      <w:tblPr>
        <w:tblW w:w="15000" w:type="dxa"/>
        <w:tblBorders>
          <w:top w:val="single" w:sz="6" w:space="0" w:color="D2E2E6"/>
          <w:left w:val="single" w:sz="6" w:space="0" w:color="D2E2E6"/>
          <w:bottom w:val="single" w:sz="6" w:space="0" w:color="D2E2E6"/>
          <w:right w:val="single" w:sz="6" w:space="0" w:color="D2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3"/>
        <w:gridCol w:w="8467"/>
      </w:tblGrid>
      <w:tr w:rsidR="00A41B04" w:rsidRPr="00A41B04" w14:paraId="14C3C114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08BEB0A9" w14:textId="77777777" w:rsidR="00A41B04" w:rsidRPr="00A41B04" w:rsidRDefault="00A41B04" w:rsidP="00A41B04">
            <w:pPr>
              <w:rPr>
                <w:b/>
                <w:bCs/>
              </w:rPr>
            </w:pPr>
            <w:r w:rsidRPr="00A41B04">
              <w:rPr>
                <w:b/>
                <w:bCs/>
              </w:rPr>
              <w:t>Conflict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168C05B5" w14:textId="1E76B034" w:rsidR="00A41B04" w:rsidRPr="00A41B04" w:rsidRDefault="00A41B04" w:rsidP="00A41B04">
            <w:pPr>
              <w:rPr>
                <w:b/>
                <w:bCs/>
              </w:rPr>
            </w:pPr>
            <w:r w:rsidRPr="00A41B04">
              <w:rPr>
                <w:b/>
                <w:bCs/>
              </w:rPr>
              <w:t>Score (1–5)</w:t>
            </w:r>
            <w:r w:rsidR="00F53E08">
              <w:rPr>
                <w:b/>
                <w:bCs/>
              </w:rPr>
              <w:t xml:space="preserve">               Comments</w:t>
            </w:r>
          </w:p>
        </w:tc>
      </w:tr>
      <w:tr w:rsidR="00A41B04" w:rsidRPr="00A41B04" w14:paraId="2CB326D2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34D2EB51" w14:textId="77777777" w:rsidR="00A41B04" w:rsidRPr="00A41B04" w:rsidRDefault="00A41B04" w:rsidP="00A41B04">
            <w:r w:rsidRPr="00A41B04">
              <w:t>Governance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1A9A4E1B" w14:textId="41F4625C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1939FD8D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FE504ED" w14:textId="77777777" w:rsidR="00A41B04" w:rsidRPr="00A41B04" w:rsidRDefault="00A41B04" w:rsidP="00A41B04">
            <w:r w:rsidRPr="00A41B04">
              <w:t>Shareholder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3FFAF29B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49CC60B8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0C0CA82" w14:textId="77777777" w:rsidR="00A41B04" w:rsidRPr="00A41B04" w:rsidRDefault="00A41B04" w:rsidP="00A41B04">
            <w:r w:rsidRPr="00A41B04">
              <w:t>Executive / Leadership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5F25D795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3A13B8B9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40A75AC5" w14:textId="77777777" w:rsidR="00A41B04" w:rsidRPr="00A41B04" w:rsidRDefault="00A41B04" w:rsidP="00A41B04">
            <w:r w:rsidRPr="00A41B04">
              <w:t>Operational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F520EEE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3BE00352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21A25937" w14:textId="77777777" w:rsidR="00A41B04" w:rsidRPr="00A41B04" w:rsidRDefault="00A41B04" w:rsidP="00A41B04">
            <w:r w:rsidRPr="00A41B04">
              <w:t>Strategic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C455BCF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34B21546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1BEC22A7" w14:textId="77777777" w:rsidR="00A41B04" w:rsidRPr="00A41B04" w:rsidRDefault="00A41B04" w:rsidP="00A41B04">
            <w:r w:rsidRPr="00A41B04"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4CFA2D8B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6CB6D5FE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2EE6E7DC" w14:textId="77777777" w:rsidR="00A41B04" w:rsidRPr="00A41B04" w:rsidRDefault="00A41B04" w:rsidP="00A41B04">
            <w:r w:rsidRPr="00A41B04">
              <w:lastRenderedPageBreak/>
              <w:t>Multi</w:t>
            </w:r>
            <w:r w:rsidRPr="00A41B04">
              <w:noBreakHyphen/>
              <w:t>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B59BD0F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48A376A" w14:textId="77777777" w:rsidR="00A41B04" w:rsidRDefault="00A41B04" w:rsidP="00A41B04">
      <w:pPr>
        <w:rPr>
          <w:b/>
          <w:bCs/>
        </w:rPr>
      </w:pPr>
    </w:p>
    <w:p w14:paraId="3D3C60B1" w14:textId="08202724" w:rsidR="00A41B04" w:rsidRPr="00A41B04" w:rsidRDefault="00A41B04" w:rsidP="00A41B04">
      <w:pPr>
        <w:rPr>
          <w:b/>
          <w:bCs/>
        </w:rPr>
      </w:pPr>
      <w:r w:rsidRPr="00A41B04">
        <w:rPr>
          <w:b/>
          <w:bCs/>
        </w:rPr>
        <w:t>2. Commercial Impact</w:t>
      </w:r>
    </w:p>
    <w:p w14:paraId="50564409" w14:textId="77777777" w:rsidR="00A41B04" w:rsidRPr="00A41B04" w:rsidRDefault="00A41B04" w:rsidP="00A41B04">
      <w:r w:rsidRPr="00A41B04">
        <w:rPr>
          <w:i/>
          <w:iCs/>
        </w:rPr>
        <w:t>(Score each impact area that applies)</w:t>
      </w:r>
    </w:p>
    <w:tbl>
      <w:tblPr>
        <w:tblW w:w="15000" w:type="dxa"/>
        <w:tblBorders>
          <w:top w:val="single" w:sz="6" w:space="0" w:color="D2E2E6"/>
          <w:left w:val="single" w:sz="6" w:space="0" w:color="D2E2E6"/>
          <w:bottom w:val="single" w:sz="6" w:space="0" w:color="D2E2E6"/>
          <w:right w:val="single" w:sz="6" w:space="0" w:color="D2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1"/>
        <w:gridCol w:w="8339"/>
      </w:tblGrid>
      <w:tr w:rsidR="00A41B04" w:rsidRPr="00A41B04" w14:paraId="0324E6DA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187CF007" w14:textId="77777777" w:rsidR="00A41B04" w:rsidRPr="00A41B04" w:rsidRDefault="00A41B04" w:rsidP="00A41B04">
            <w:pPr>
              <w:rPr>
                <w:b/>
                <w:bCs/>
              </w:rPr>
            </w:pPr>
            <w:r w:rsidRPr="00A41B04">
              <w:rPr>
                <w:b/>
                <w:bCs/>
              </w:rPr>
              <w:t>Commercial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0C10FF75" w14:textId="2A7C5899" w:rsidR="00A41B04" w:rsidRPr="00A41B04" w:rsidRDefault="00A41B04" w:rsidP="00A41B04">
            <w:pPr>
              <w:rPr>
                <w:b/>
                <w:bCs/>
              </w:rPr>
            </w:pPr>
            <w:r w:rsidRPr="00A41B04">
              <w:rPr>
                <w:b/>
                <w:bCs/>
              </w:rPr>
              <w:t>Score (1–5)</w:t>
            </w:r>
            <w:r w:rsidR="00F53E08">
              <w:rPr>
                <w:b/>
                <w:bCs/>
              </w:rPr>
              <w:t xml:space="preserve">           Comments </w:t>
            </w:r>
          </w:p>
        </w:tc>
      </w:tr>
      <w:tr w:rsidR="00A41B04" w:rsidRPr="00A41B04" w14:paraId="1B47AACC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39B8E747" w14:textId="77777777" w:rsidR="00A41B04" w:rsidRPr="00A41B04" w:rsidRDefault="00A41B04" w:rsidP="00A41B04">
            <w:r w:rsidRPr="00A41B04">
              <w:t>Revenue risk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058D5D79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3C06BD3A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277024A9" w14:textId="77777777" w:rsidR="00A41B04" w:rsidRPr="00A41B04" w:rsidRDefault="00A41B04" w:rsidP="00A41B04">
            <w:r w:rsidRPr="00A41B04">
              <w:t>Cost escalation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143B24FD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1E968A93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9962033" w14:textId="77777777" w:rsidR="00A41B04" w:rsidRPr="00A41B04" w:rsidRDefault="00A41B04" w:rsidP="00A41B04">
            <w:r w:rsidRPr="00A41B04">
              <w:t>Productivity loss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3F5E4554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7BD86350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104EE1D4" w14:textId="77777777" w:rsidR="00A41B04" w:rsidRPr="00A41B04" w:rsidRDefault="00A41B04" w:rsidP="00A41B04">
            <w:r w:rsidRPr="00A41B04">
              <w:t>Reputation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3D3A2CE0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4CE4ACDF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37670161" w14:textId="77777777" w:rsidR="00A41B04" w:rsidRPr="00A41B04" w:rsidRDefault="00A41B04" w:rsidP="00A41B04">
            <w:r w:rsidRPr="00A41B04">
              <w:t>Strategic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05ACAFE6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186F7353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7BC8C831" w14:textId="77777777" w:rsidR="00A41B04" w:rsidRPr="00A41B04" w:rsidRDefault="00A41B04" w:rsidP="00A41B04">
            <w:r w:rsidRPr="00A41B04">
              <w:lastRenderedPageBreak/>
              <w:t>Cultural deterioration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0B4F031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EA66B14" w14:textId="77777777" w:rsidR="00A41B04" w:rsidRDefault="00A41B04" w:rsidP="00A41B04">
      <w:pPr>
        <w:rPr>
          <w:b/>
          <w:bCs/>
        </w:rPr>
      </w:pPr>
    </w:p>
    <w:p w14:paraId="06A803BC" w14:textId="557CC535" w:rsidR="00A41B04" w:rsidRPr="00A41B04" w:rsidRDefault="00A41B04" w:rsidP="00A41B04">
      <w:pPr>
        <w:rPr>
          <w:b/>
          <w:bCs/>
        </w:rPr>
      </w:pPr>
      <w:r w:rsidRPr="00A41B04">
        <w:rPr>
          <w:b/>
          <w:bCs/>
        </w:rPr>
        <w:t>3. Human Impact</w:t>
      </w:r>
    </w:p>
    <w:p w14:paraId="76A3E8D5" w14:textId="77777777" w:rsidR="00A41B04" w:rsidRPr="00A41B04" w:rsidRDefault="00A41B04" w:rsidP="00A41B04">
      <w:r w:rsidRPr="00A41B04">
        <w:rPr>
          <w:i/>
          <w:iCs/>
        </w:rPr>
        <w:t>(Score each human</w:t>
      </w:r>
      <w:r w:rsidRPr="00A41B04">
        <w:rPr>
          <w:i/>
          <w:iCs/>
        </w:rPr>
        <w:noBreakHyphen/>
        <w:t>level effect)</w:t>
      </w:r>
    </w:p>
    <w:tbl>
      <w:tblPr>
        <w:tblW w:w="15000" w:type="dxa"/>
        <w:tblBorders>
          <w:top w:val="single" w:sz="6" w:space="0" w:color="D2E2E6"/>
          <w:left w:val="single" w:sz="6" w:space="0" w:color="D2E2E6"/>
          <w:bottom w:val="single" w:sz="6" w:space="0" w:color="D2E2E6"/>
          <w:right w:val="single" w:sz="6" w:space="0" w:color="D2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1"/>
        <w:gridCol w:w="8159"/>
      </w:tblGrid>
      <w:tr w:rsidR="00A41B04" w:rsidRPr="00A41B04" w14:paraId="07EB77C2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092833A9" w14:textId="77777777" w:rsidR="00A41B04" w:rsidRPr="00A41B04" w:rsidRDefault="00A41B04" w:rsidP="00A41B04">
            <w:pPr>
              <w:rPr>
                <w:b/>
                <w:bCs/>
              </w:rPr>
            </w:pPr>
            <w:r w:rsidRPr="00A41B04">
              <w:rPr>
                <w:b/>
                <w:bCs/>
              </w:rPr>
              <w:t>Human Impact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6528CAB" w14:textId="36ED719E" w:rsidR="00A41B04" w:rsidRPr="00A41B04" w:rsidRDefault="00A41B04" w:rsidP="00A41B04">
            <w:pPr>
              <w:rPr>
                <w:b/>
                <w:bCs/>
              </w:rPr>
            </w:pPr>
            <w:r w:rsidRPr="00A41B04">
              <w:rPr>
                <w:b/>
                <w:bCs/>
              </w:rPr>
              <w:t>Score (1–5)</w:t>
            </w:r>
            <w:r w:rsidR="00F53E08">
              <w:rPr>
                <w:b/>
                <w:bCs/>
              </w:rPr>
              <w:t xml:space="preserve">       Comments </w:t>
            </w:r>
          </w:p>
        </w:tc>
      </w:tr>
      <w:tr w:rsidR="00A41B04" w:rsidRPr="00A41B04" w14:paraId="0A2164DB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F5DF5B6" w14:textId="77777777" w:rsidR="00A41B04" w:rsidRPr="00A41B04" w:rsidRDefault="00A41B04" w:rsidP="00A41B04">
            <w:r w:rsidRPr="00A41B04">
              <w:t>Stress and burnout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02A835B7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3174EF37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3E26E1F4" w14:textId="77777777" w:rsidR="00A41B04" w:rsidRPr="00A41B04" w:rsidRDefault="00A41B04" w:rsidP="00A41B04">
            <w:r w:rsidRPr="00A41B04">
              <w:t>Loss of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74B7278B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72748F86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E09E439" w14:textId="77777777" w:rsidR="00A41B04" w:rsidRPr="00A41B04" w:rsidRDefault="00A41B04" w:rsidP="00A41B04">
            <w:r w:rsidRPr="00A41B04">
              <w:t>Team fragmentation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0C855758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152FF1E0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7CB30F99" w14:textId="77777777" w:rsidR="00A41B04" w:rsidRPr="00A41B04" w:rsidRDefault="00A41B04" w:rsidP="00A41B04">
            <w:r w:rsidRPr="00A41B04">
              <w:t>Leadership instability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7C6A4D99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D5B4DDA" w14:textId="77777777" w:rsidR="00A41B04" w:rsidRDefault="00A41B04" w:rsidP="00A41B04">
      <w:pPr>
        <w:rPr>
          <w:b/>
          <w:bCs/>
        </w:rPr>
      </w:pPr>
    </w:p>
    <w:p w14:paraId="21DB6818" w14:textId="77777777" w:rsidR="00A41B04" w:rsidRDefault="00A41B04" w:rsidP="00A41B04">
      <w:pPr>
        <w:rPr>
          <w:b/>
          <w:bCs/>
        </w:rPr>
      </w:pPr>
    </w:p>
    <w:p w14:paraId="0593A57C" w14:textId="77777777" w:rsidR="00A41B04" w:rsidRDefault="00A41B04" w:rsidP="00A41B04">
      <w:pPr>
        <w:rPr>
          <w:b/>
          <w:bCs/>
        </w:rPr>
      </w:pPr>
    </w:p>
    <w:p w14:paraId="174D56F5" w14:textId="77777777" w:rsidR="00A41B04" w:rsidRDefault="00A41B04" w:rsidP="00A41B04">
      <w:pPr>
        <w:rPr>
          <w:b/>
          <w:bCs/>
        </w:rPr>
      </w:pPr>
    </w:p>
    <w:p w14:paraId="6B5EEBA0" w14:textId="0C403C13" w:rsidR="00A41B04" w:rsidRPr="00A41B04" w:rsidRDefault="00A41B04" w:rsidP="00A41B04">
      <w:pPr>
        <w:rPr>
          <w:b/>
          <w:bCs/>
        </w:rPr>
      </w:pPr>
      <w:r w:rsidRPr="00A41B04">
        <w:rPr>
          <w:b/>
          <w:bCs/>
        </w:rPr>
        <w:lastRenderedPageBreak/>
        <w:t>4. Urgency Level</w:t>
      </w:r>
    </w:p>
    <w:p w14:paraId="33823D61" w14:textId="77777777" w:rsidR="00A41B04" w:rsidRPr="00A41B04" w:rsidRDefault="00A41B04" w:rsidP="00A41B04">
      <w:r w:rsidRPr="00A41B04">
        <w:rPr>
          <w:i/>
          <w:iCs/>
        </w:rPr>
        <w:t>(Select one — or score multiple if needed)</w:t>
      </w:r>
    </w:p>
    <w:tbl>
      <w:tblPr>
        <w:tblW w:w="15000" w:type="dxa"/>
        <w:tblBorders>
          <w:top w:val="single" w:sz="6" w:space="0" w:color="D2E2E6"/>
          <w:left w:val="single" w:sz="6" w:space="0" w:color="D2E2E6"/>
          <w:bottom w:val="single" w:sz="6" w:space="0" w:color="D2E2E6"/>
          <w:right w:val="single" w:sz="6" w:space="0" w:color="D2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9"/>
        <w:gridCol w:w="6771"/>
      </w:tblGrid>
      <w:tr w:rsidR="00A41B04" w:rsidRPr="00A41B04" w14:paraId="4C1A9264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26798D94" w14:textId="77777777" w:rsidR="00A41B04" w:rsidRPr="00A41B04" w:rsidRDefault="00A41B04" w:rsidP="00A41B04">
            <w:pPr>
              <w:rPr>
                <w:b/>
                <w:bCs/>
              </w:rPr>
            </w:pPr>
            <w:r w:rsidRPr="00A41B04">
              <w:rPr>
                <w:b/>
                <w:bCs/>
              </w:rPr>
              <w:t>Urgency 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20392A5A" w14:textId="5690FF90" w:rsidR="00A41B04" w:rsidRPr="00A41B04" w:rsidRDefault="00A41B04" w:rsidP="00A41B04">
            <w:pPr>
              <w:rPr>
                <w:b/>
                <w:bCs/>
              </w:rPr>
            </w:pPr>
            <w:r w:rsidRPr="00A41B04">
              <w:rPr>
                <w:b/>
                <w:bCs/>
              </w:rPr>
              <w:t>Score (1–5)</w:t>
            </w:r>
            <w:r w:rsidR="00F53E08">
              <w:rPr>
                <w:b/>
                <w:bCs/>
              </w:rPr>
              <w:t xml:space="preserve">          Comments</w:t>
            </w:r>
          </w:p>
        </w:tc>
      </w:tr>
      <w:tr w:rsidR="00A41B04" w:rsidRPr="00A41B04" w14:paraId="30568DA6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326EDC0C" w14:textId="77777777" w:rsidR="00A41B04" w:rsidRPr="00A41B04" w:rsidRDefault="00A41B04" w:rsidP="00A41B04">
            <w:r w:rsidRPr="00A41B04">
              <w:t>Immediate (crisis)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61FC8A67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34E2B0F6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0384F94B" w14:textId="77777777" w:rsidR="00A41B04" w:rsidRPr="00A41B04" w:rsidRDefault="00A41B04" w:rsidP="00A41B04">
            <w:r w:rsidRPr="00A41B04">
              <w:t>High (material risk)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1F5C5983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1AE7A8AA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77AB93F2" w14:textId="77777777" w:rsidR="00A41B04" w:rsidRPr="00A41B04" w:rsidRDefault="00A41B04" w:rsidP="00A41B04">
            <w:r w:rsidRPr="00A41B04">
              <w:t>Moderate (contained but unstable)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0C57AF2A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  <w:tr w:rsidR="00A41B04" w:rsidRPr="00A41B04" w14:paraId="25B9D252" w14:textId="7777777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443E4365" w14:textId="77777777" w:rsidR="00A41B04" w:rsidRPr="00A41B04" w:rsidRDefault="00A41B04" w:rsidP="00A41B04">
            <w:r w:rsidRPr="00A41B04">
              <w:t>Low (monitoring required)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92" w:type="dxa"/>
              <w:left w:w="240" w:type="dxa"/>
              <w:bottom w:w="192" w:type="dxa"/>
              <w:right w:w="240" w:type="dxa"/>
            </w:tcMar>
            <w:vAlign w:val="center"/>
            <w:hideMark/>
          </w:tcPr>
          <w:p w14:paraId="23AC5807" w14:textId="77777777" w:rsidR="00A41B04" w:rsidRPr="00A41B04" w:rsidRDefault="00A41B04" w:rsidP="00A41B04">
            <w:r w:rsidRPr="00A41B04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4C65C18" w14:textId="77777777" w:rsidR="00A41B04" w:rsidRPr="00A41B04" w:rsidRDefault="00A41B04" w:rsidP="00A41B04">
      <w:pPr>
        <w:rPr>
          <w:b/>
          <w:bCs/>
        </w:rPr>
      </w:pPr>
      <w:r w:rsidRPr="00A41B04">
        <w:rPr>
          <w:b/>
          <w:bCs/>
        </w:rPr>
        <w:t>Total Weighted Score</w:t>
      </w:r>
    </w:p>
    <w:p w14:paraId="28C7E96D" w14:textId="77777777" w:rsidR="00A41B04" w:rsidRPr="00A41B04" w:rsidRDefault="00A41B04" w:rsidP="00A41B04">
      <w:r w:rsidRPr="00A41B04">
        <w:rPr>
          <w:i/>
          <w:iCs/>
        </w:rPr>
        <w:t>(Sum of all selected scores)</w:t>
      </w:r>
      <w:r w:rsidRPr="00A41B04">
        <w:t> </w:t>
      </w:r>
      <w:r w:rsidRPr="00A41B04">
        <w:rPr>
          <w:b/>
          <w:bCs/>
        </w:rPr>
        <w:t>Total Score:</w:t>
      </w:r>
      <w:r w:rsidRPr="00A41B04">
        <w:t> </w:t>
      </w:r>
      <w:r w:rsidRPr="00A41B04">
        <w:rPr>
          <w:rFonts w:ascii="Segoe UI Symbol" w:hAnsi="Segoe UI Symbol" w:cs="Segoe UI Symbol"/>
        </w:rPr>
        <w:t>☐</w:t>
      </w:r>
    </w:p>
    <w:p w14:paraId="1852B2DF" w14:textId="77777777" w:rsidR="00A41B04" w:rsidRPr="00A41B04" w:rsidRDefault="00A41B04" w:rsidP="00A41B04">
      <w:pPr>
        <w:rPr>
          <w:b/>
          <w:bCs/>
        </w:rPr>
      </w:pPr>
      <w:r w:rsidRPr="00A41B04">
        <w:rPr>
          <w:b/>
          <w:bCs/>
        </w:rPr>
        <w:t>Interpretation</w:t>
      </w:r>
    </w:p>
    <w:p w14:paraId="37A4D84C" w14:textId="77777777" w:rsidR="00A41B04" w:rsidRPr="00A41B04" w:rsidRDefault="00A41B04" w:rsidP="00A41B04">
      <w:pPr>
        <w:numPr>
          <w:ilvl w:val="0"/>
          <w:numId w:val="1"/>
        </w:numPr>
      </w:pPr>
      <w:r w:rsidRPr="00A41B04">
        <w:rPr>
          <w:b/>
          <w:bCs/>
        </w:rPr>
        <w:t>0–20</w:t>
      </w:r>
      <w:r w:rsidRPr="00A41B04">
        <w:t> → Low</w:t>
      </w:r>
      <w:r w:rsidRPr="00A41B04">
        <w:noBreakHyphen/>
        <w:t>level conflict, manageable with early intervention</w:t>
      </w:r>
    </w:p>
    <w:p w14:paraId="4A0AB9CB" w14:textId="77777777" w:rsidR="00A41B04" w:rsidRPr="00A41B04" w:rsidRDefault="00A41B04" w:rsidP="00A41B04">
      <w:pPr>
        <w:numPr>
          <w:ilvl w:val="0"/>
          <w:numId w:val="1"/>
        </w:numPr>
      </w:pPr>
      <w:r w:rsidRPr="00A41B04">
        <w:rPr>
          <w:b/>
          <w:bCs/>
        </w:rPr>
        <w:t>21–40</w:t>
      </w:r>
      <w:r w:rsidRPr="00A41B04">
        <w:t> → Moderate conflict, targeted resolution recommended</w:t>
      </w:r>
    </w:p>
    <w:p w14:paraId="188686F3" w14:textId="77777777" w:rsidR="00A41B04" w:rsidRPr="00A41B04" w:rsidRDefault="00A41B04" w:rsidP="00A41B04">
      <w:pPr>
        <w:numPr>
          <w:ilvl w:val="0"/>
          <w:numId w:val="1"/>
        </w:numPr>
      </w:pPr>
      <w:r w:rsidRPr="00A41B04">
        <w:rPr>
          <w:b/>
          <w:bCs/>
        </w:rPr>
        <w:t>41–60</w:t>
      </w:r>
      <w:r w:rsidRPr="00A41B04">
        <w:t> → High conflict, structured intervention required</w:t>
      </w:r>
    </w:p>
    <w:p w14:paraId="7BF3E8D2" w14:textId="77777777" w:rsidR="00A41B04" w:rsidRPr="00A41B04" w:rsidRDefault="00A41B04" w:rsidP="00A41B04">
      <w:pPr>
        <w:numPr>
          <w:ilvl w:val="0"/>
          <w:numId w:val="1"/>
        </w:numPr>
      </w:pPr>
      <w:r w:rsidRPr="00A41B04">
        <w:rPr>
          <w:b/>
          <w:bCs/>
        </w:rPr>
        <w:t>61+</w:t>
      </w:r>
      <w:r w:rsidRPr="00A41B04">
        <w:t> → Critical conflict, immediate stabilisation essential</w:t>
      </w:r>
    </w:p>
    <w:p w14:paraId="682E2A51" w14:textId="77777777" w:rsidR="00294682" w:rsidRDefault="00294682"/>
    <w:sectPr w:rsidR="00294682" w:rsidSect="00A41B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906"/>
    <w:multiLevelType w:val="multilevel"/>
    <w:tmpl w:val="C092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34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04"/>
    <w:rsid w:val="00294682"/>
    <w:rsid w:val="007A3D05"/>
    <w:rsid w:val="00A41B04"/>
    <w:rsid w:val="00F53E08"/>
    <w:rsid w:val="00F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5589"/>
  <w15:chartTrackingRefBased/>
  <w15:docId w15:val="{D790151C-A6C2-4301-9CDD-B8F2CA33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B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B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B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B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1126</Characters>
  <Application>Microsoft Office Word</Application>
  <DocSecurity>0</DocSecurity>
  <Lines>75</Lines>
  <Paragraphs>83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Jackson</dc:creator>
  <cp:keywords/>
  <dc:description/>
  <cp:lastModifiedBy>Wayne Jackson</cp:lastModifiedBy>
  <cp:revision>2</cp:revision>
  <dcterms:created xsi:type="dcterms:W3CDTF">2026-05-02T07:28:00Z</dcterms:created>
  <dcterms:modified xsi:type="dcterms:W3CDTF">2026-05-02T07:28:00Z</dcterms:modified>
</cp:coreProperties>
</file>